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2592"/>
        <w:gridCol w:w="2592"/>
      </w:tblGrid>
      <w:tr w:rsidR="003F7DED">
        <w:tc>
          <w:tcPr>
            <w:tcW w:w="2592" w:type="dxa"/>
          </w:tcPr>
          <w:p w:rsidR="00EA5ACB" w:rsidRDefault="00EA5ACB">
            <w:pPr>
              <w:pStyle w:val="Adresse2"/>
            </w:pPr>
            <w:r>
              <w:t xml:space="preserve">42, avenue du Maréchal De Lattre de Tassigny </w:t>
            </w:r>
          </w:p>
          <w:p w:rsidR="003F7DED" w:rsidRDefault="00EA5ACB">
            <w:pPr>
              <w:pStyle w:val="Adresse2"/>
            </w:pPr>
            <w:r>
              <w:t xml:space="preserve">24700 </w:t>
            </w:r>
            <w:proofErr w:type="spellStart"/>
            <w:r>
              <w:t>Montpon</w:t>
            </w:r>
            <w:proofErr w:type="spellEnd"/>
            <w:r>
              <w:t xml:space="preserve"> </w:t>
            </w:r>
            <w:proofErr w:type="spellStart"/>
            <w:r>
              <w:t>Ménestérol</w:t>
            </w:r>
            <w:proofErr w:type="spellEnd"/>
          </w:p>
        </w:tc>
        <w:tc>
          <w:tcPr>
            <w:tcW w:w="2592" w:type="dxa"/>
          </w:tcPr>
          <w:p w:rsidR="003F7DED" w:rsidRDefault="00EA5ACB">
            <w:pPr>
              <w:pStyle w:val="Adresse1"/>
            </w:pPr>
            <w:r>
              <w:t>Téléphone : 07 72 22 19 02</w:t>
            </w:r>
          </w:p>
          <w:p w:rsidR="00EA5ACB" w:rsidRDefault="00EA5ACB">
            <w:pPr>
              <w:pStyle w:val="Adresse1"/>
            </w:pPr>
            <w:r>
              <w:t xml:space="preserve">Email : </w:t>
            </w:r>
            <w:r w:rsidR="00A248DD">
              <w:t>jeanericmontpon24</w:t>
            </w:r>
            <w:r w:rsidR="005477FD">
              <w:t>@g</w:t>
            </w:r>
            <w:r w:rsidR="00A248DD">
              <w:t>mail.com</w:t>
            </w:r>
          </w:p>
        </w:tc>
      </w:tr>
    </w:tbl>
    <w:p w:rsidR="00764975" w:rsidRPr="00764975" w:rsidRDefault="00EA5ACB" w:rsidP="00764975">
      <w:pPr>
        <w:pStyle w:val="Nom"/>
        <w:rPr>
          <w:spacing w:val="-15"/>
        </w:rPr>
      </w:pPr>
      <w:r>
        <w:rPr>
          <w:spacing w:val="-15"/>
        </w:rPr>
        <w:t>Eric Zacharias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101"/>
        <w:gridCol w:w="6206"/>
      </w:tblGrid>
      <w:tr w:rsidR="006E737D" w:rsidTr="00BA1F58">
        <w:tc>
          <w:tcPr>
            <w:tcW w:w="2101" w:type="dxa"/>
          </w:tcPr>
          <w:p w:rsidR="003F7DED" w:rsidRDefault="003F7DED">
            <w:pPr>
              <w:pStyle w:val="Titredesection"/>
            </w:pPr>
            <w:r>
              <w:t>Objectifs</w:t>
            </w:r>
          </w:p>
        </w:tc>
        <w:tc>
          <w:tcPr>
            <w:tcW w:w="6206" w:type="dxa"/>
          </w:tcPr>
          <w:p w:rsidR="003F7DED" w:rsidRDefault="00044EF6">
            <w:pPr>
              <w:pStyle w:val="Objectifs"/>
            </w:pPr>
            <w:r>
              <w:t>Directeur Général/DRH</w:t>
            </w:r>
            <w:r w:rsidR="0016215D">
              <w:t>/DAF</w:t>
            </w:r>
            <w:r w:rsidR="00EA5ACB">
              <w:t xml:space="preserve"> </w:t>
            </w:r>
            <w:r>
              <w:t>dans le domaine agricole</w:t>
            </w:r>
          </w:p>
        </w:tc>
      </w:tr>
      <w:tr w:rsidR="006E737D" w:rsidTr="00BA1F58">
        <w:tc>
          <w:tcPr>
            <w:tcW w:w="2101" w:type="dxa"/>
          </w:tcPr>
          <w:p w:rsidR="003F7DED" w:rsidRDefault="003F7DED">
            <w:pPr>
              <w:pStyle w:val="Titredesection"/>
            </w:pPr>
            <w:r>
              <w:t>Expérience</w:t>
            </w:r>
            <w:r w:rsidR="007E1315">
              <w:t>s</w:t>
            </w:r>
            <w:r>
              <w:t xml:space="preserve"> professionnelle</w:t>
            </w:r>
            <w:r w:rsidR="007E1315">
              <w:t>s</w:t>
            </w:r>
          </w:p>
        </w:tc>
        <w:tc>
          <w:tcPr>
            <w:tcW w:w="6206" w:type="dxa"/>
          </w:tcPr>
          <w:p w:rsidR="003F7DED" w:rsidRDefault="00764975">
            <w:pPr>
              <w:pStyle w:val="Nomdesocit1"/>
            </w:pPr>
            <w:r>
              <w:t>2004–2021      Groupement d’employeurs</w:t>
            </w:r>
            <w:r w:rsidR="00EA5ACB">
              <w:t xml:space="preserve"> viticole Libournais 33570 Lussac</w:t>
            </w:r>
            <w:r>
              <w:t xml:space="preserve"> </w:t>
            </w:r>
          </w:p>
          <w:p w:rsidR="003F7DED" w:rsidRDefault="00EA5ACB">
            <w:pPr>
              <w:pStyle w:val="Intitulduposte"/>
            </w:pPr>
            <w:r>
              <w:t>Directeur</w:t>
            </w:r>
          </w:p>
          <w:p w:rsidR="00044EF6" w:rsidRPr="00044EF6" w:rsidRDefault="00764975" w:rsidP="00044EF6">
            <w:pPr>
              <w:pStyle w:val="Russite"/>
            </w:pPr>
            <w:r>
              <w:t>60 exploitations viticoles et 2 caves coopératives vinicoles adhérentes</w:t>
            </w:r>
          </w:p>
          <w:p w:rsidR="003F7DED" w:rsidRDefault="00044EF6">
            <w:pPr>
              <w:pStyle w:val="Russite"/>
            </w:pPr>
            <w:r>
              <w:t>Chiffre d’Affaires 2M€</w:t>
            </w:r>
          </w:p>
          <w:p w:rsidR="003F7DED" w:rsidRDefault="00044EF6">
            <w:pPr>
              <w:pStyle w:val="Russite"/>
            </w:pPr>
            <w:r>
              <w:t>Plus de 143 000 heures de mise à disposition/an</w:t>
            </w:r>
          </w:p>
          <w:p w:rsidR="003F7DED" w:rsidRDefault="00044EF6">
            <w:pPr>
              <w:pStyle w:val="Russite"/>
            </w:pPr>
            <w:r>
              <w:t>80 salariés saisonniers et 4 à 5 secrétaires administratives recrutés/an</w:t>
            </w:r>
          </w:p>
          <w:p w:rsidR="0086460C" w:rsidRDefault="0086460C">
            <w:pPr>
              <w:pStyle w:val="Russite"/>
            </w:pPr>
            <w:r>
              <w:t>Démarches sociales</w:t>
            </w:r>
            <w:r w:rsidR="0016215D">
              <w:t xml:space="preserve"> et fiscales</w:t>
            </w:r>
            <w:r>
              <w:t xml:space="preserve"> (déclarations d’embauche, contrats de travail, DSN, TVA, gestion de la paie, déclarations fiscales, </w:t>
            </w:r>
            <w:r w:rsidR="00764975">
              <w:t xml:space="preserve">recueil des données auprès des adhérents, </w:t>
            </w:r>
            <w:r>
              <w:t>facturation, entretien individuels, développement des compétences, médiation en cas de conflit, établissement du document unique</w:t>
            </w:r>
            <w:r w:rsidR="00CE7F6A">
              <w:t>, élection des délégués du personnel</w:t>
            </w:r>
            <w:r w:rsidR="0016215D">
              <w:t>, gestion des chantiers</w:t>
            </w:r>
            <w:bookmarkStart w:id="0" w:name="_GoBack"/>
            <w:bookmarkEnd w:id="0"/>
            <w:r w:rsidR="00CE7F6A">
              <w:t>) ;</w:t>
            </w:r>
          </w:p>
        </w:tc>
      </w:tr>
      <w:tr w:rsidR="006E737D" w:rsidTr="00BA1F58">
        <w:tc>
          <w:tcPr>
            <w:tcW w:w="2101" w:type="dxa"/>
          </w:tcPr>
          <w:p w:rsidR="003F7DED" w:rsidRDefault="003F7DED"/>
        </w:tc>
        <w:tc>
          <w:tcPr>
            <w:tcW w:w="6206" w:type="dxa"/>
          </w:tcPr>
          <w:p w:rsidR="003F7DED" w:rsidRDefault="00EA5ACB">
            <w:pPr>
              <w:pStyle w:val="Nomdesocit"/>
            </w:pPr>
            <w:r>
              <w:t>2003–2004</w:t>
            </w:r>
            <w:r>
              <w:tab/>
            </w:r>
            <w:r w:rsidR="003C289F">
              <w:t xml:space="preserve"> Pôle Emploi 33500 Libourne </w:t>
            </w:r>
            <w:r>
              <w:t xml:space="preserve"> </w:t>
            </w:r>
          </w:p>
          <w:p w:rsidR="003F7DED" w:rsidRDefault="00EA5ACB">
            <w:pPr>
              <w:pStyle w:val="Intitulduposte"/>
            </w:pPr>
            <w:r>
              <w:t>Conseiller emploi</w:t>
            </w:r>
          </w:p>
          <w:p w:rsidR="003F7DED" w:rsidRDefault="00EA5ACB">
            <w:pPr>
              <w:pStyle w:val="Russite"/>
            </w:pPr>
            <w:r>
              <w:t>Chargé des relations auprès des entreprises</w:t>
            </w:r>
            <w:r w:rsidR="003F7DED">
              <w:t xml:space="preserve">. </w:t>
            </w:r>
          </w:p>
          <w:p w:rsidR="003F7DED" w:rsidRDefault="00EA5ACB" w:rsidP="00CE7F6A">
            <w:pPr>
              <w:pStyle w:val="Russite"/>
            </w:pPr>
            <w:r>
              <w:t>Mise en relation des candidats avec les employeurs</w:t>
            </w:r>
            <w:r w:rsidR="003F7DED">
              <w:t>.</w:t>
            </w:r>
          </w:p>
        </w:tc>
      </w:tr>
      <w:tr w:rsidR="006E737D" w:rsidTr="00BA1F58">
        <w:tc>
          <w:tcPr>
            <w:tcW w:w="2101" w:type="dxa"/>
          </w:tcPr>
          <w:p w:rsidR="003F7DED" w:rsidRDefault="003F7DED"/>
        </w:tc>
        <w:tc>
          <w:tcPr>
            <w:tcW w:w="6206" w:type="dxa"/>
          </w:tcPr>
          <w:p w:rsidR="003F7DED" w:rsidRDefault="00EA5ACB">
            <w:pPr>
              <w:pStyle w:val="Nomdesocit"/>
            </w:pPr>
            <w:r>
              <w:t>1999–2002</w:t>
            </w:r>
            <w:r w:rsidR="003C289F">
              <w:tab/>
              <w:t>FAFSEA Aquitaine 33 Bruges</w:t>
            </w:r>
          </w:p>
          <w:p w:rsidR="003F7DED" w:rsidRDefault="00EA5ACB">
            <w:pPr>
              <w:pStyle w:val="Intitulduposte"/>
            </w:pPr>
            <w:r>
              <w:t>Conseiller en ingénierie de formation</w:t>
            </w:r>
          </w:p>
          <w:p w:rsidR="003F7DED" w:rsidRDefault="003C289F">
            <w:pPr>
              <w:pStyle w:val="Russite"/>
            </w:pPr>
            <w:r>
              <w:t>Cahier des charges de la formation</w:t>
            </w:r>
          </w:p>
          <w:p w:rsidR="003F7DED" w:rsidRDefault="003C289F" w:rsidP="00CE7F6A">
            <w:pPr>
              <w:pStyle w:val="Russite"/>
            </w:pPr>
            <w:r>
              <w:t>Parcours de formation des salariés (développement des compétences)</w:t>
            </w:r>
          </w:p>
        </w:tc>
      </w:tr>
      <w:tr w:rsidR="006E737D" w:rsidTr="00764975">
        <w:trPr>
          <w:trHeight w:val="3560"/>
        </w:trPr>
        <w:tc>
          <w:tcPr>
            <w:tcW w:w="2101" w:type="dxa"/>
          </w:tcPr>
          <w:p w:rsidR="003F7DED" w:rsidRDefault="003F7DED"/>
        </w:tc>
        <w:tc>
          <w:tcPr>
            <w:tcW w:w="6206" w:type="dxa"/>
          </w:tcPr>
          <w:p w:rsidR="003F7DED" w:rsidRDefault="003C289F">
            <w:pPr>
              <w:pStyle w:val="Nomdesocit"/>
            </w:pPr>
            <w:r>
              <w:t>1998–1999</w:t>
            </w:r>
            <w:r>
              <w:tab/>
              <w:t>BASF 33 Bègles et EURALIS Fronsac (33)</w:t>
            </w:r>
          </w:p>
          <w:p w:rsidR="003F7DED" w:rsidRDefault="003C289F">
            <w:pPr>
              <w:pStyle w:val="Intitulduposte"/>
            </w:pPr>
            <w:r>
              <w:t>Technicien en expérimentation</w:t>
            </w:r>
          </w:p>
          <w:p w:rsidR="003C289F" w:rsidRDefault="003C289F" w:rsidP="00CE7F6A">
            <w:pPr>
              <w:pStyle w:val="Russite"/>
            </w:pPr>
            <w:r>
              <w:t>Essais phytosanitaires toutes cultures</w:t>
            </w:r>
          </w:p>
          <w:p w:rsidR="003C289F" w:rsidRDefault="003C289F" w:rsidP="003C289F">
            <w:pPr>
              <w:pStyle w:val="Russite"/>
              <w:numPr>
                <w:ilvl w:val="0"/>
                <w:numId w:val="0"/>
              </w:numPr>
              <w:ind w:left="245" w:hanging="245"/>
            </w:pPr>
            <w:r>
              <w:t>1986-1997</w:t>
            </w:r>
            <w:r w:rsidR="00ED5BBB">
              <w:t xml:space="preserve">                         LEGTA Sartène (Corse du Sud)</w:t>
            </w:r>
          </w:p>
          <w:p w:rsidR="003C289F" w:rsidRDefault="00ED5BBB" w:rsidP="003C289F">
            <w:pPr>
              <w:pStyle w:val="Intitulduposte"/>
            </w:pPr>
            <w:r>
              <w:t>Enseignant</w:t>
            </w:r>
          </w:p>
          <w:p w:rsidR="00BA1F58" w:rsidRPr="003C289F" w:rsidRDefault="003C289F" w:rsidP="00CE7F6A">
            <w:pPr>
              <w:pStyle w:val="Russite"/>
            </w:pPr>
            <w:r>
              <w:t>Enseignement en BTA et BTS en Agronomie générale</w:t>
            </w:r>
          </w:p>
          <w:p w:rsidR="00BA1F58" w:rsidRDefault="00BA1F58" w:rsidP="00BA1F58">
            <w:pPr>
              <w:pStyle w:val="Russite"/>
              <w:numPr>
                <w:ilvl w:val="0"/>
                <w:numId w:val="0"/>
              </w:numPr>
              <w:ind w:left="245" w:hanging="245"/>
            </w:pPr>
            <w:r>
              <w:t>1985-1986                        SICA Mussidan (24)</w:t>
            </w:r>
          </w:p>
          <w:p w:rsidR="00BA1F58" w:rsidRDefault="00BA1F58" w:rsidP="00BA1F58">
            <w:pPr>
              <w:pStyle w:val="Intitulduposte"/>
            </w:pPr>
            <w:r>
              <w:t>Conseiller vendeur</w:t>
            </w:r>
          </w:p>
          <w:p w:rsidR="00BA1F58" w:rsidRDefault="00BA1F58" w:rsidP="00CE7F6A">
            <w:pPr>
              <w:pStyle w:val="Russite"/>
            </w:pPr>
            <w:r>
              <w:t>Coopérative agricole</w:t>
            </w:r>
          </w:p>
          <w:p w:rsidR="00BA1F58" w:rsidRDefault="006D2EC4" w:rsidP="00BA1F58">
            <w:pPr>
              <w:pStyle w:val="Russite"/>
              <w:numPr>
                <w:ilvl w:val="0"/>
                <w:numId w:val="0"/>
              </w:numPr>
              <w:ind w:left="245" w:hanging="245"/>
            </w:pPr>
            <w:r>
              <w:t>1981</w:t>
            </w:r>
            <w:r w:rsidR="00BA1F58">
              <w:t xml:space="preserve">-1984                       </w:t>
            </w:r>
          </w:p>
          <w:p w:rsidR="00BA1F58" w:rsidRDefault="00BA1F58" w:rsidP="00BA1F58">
            <w:pPr>
              <w:pStyle w:val="Intitulduposte"/>
            </w:pPr>
            <w:r>
              <w:t>Missions intérimaires</w:t>
            </w:r>
          </w:p>
          <w:p w:rsidR="003F7DED" w:rsidRDefault="003F7DED" w:rsidP="00044EF6">
            <w:pPr>
              <w:pStyle w:val="Russite"/>
              <w:numPr>
                <w:ilvl w:val="0"/>
                <w:numId w:val="0"/>
              </w:numPr>
            </w:pPr>
          </w:p>
        </w:tc>
      </w:tr>
      <w:tr w:rsidR="006E737D" w:rsidTr="00BA1F58">
        <w:tc>
          <w:tcPr>
            <w:tcW w:w="2101" w:type="dxa"/>
          </w:tcPr>
          <w:p w:rsidR="003F7DED" w:rsidRDefault="003F7DED">
            <w:pPr>
              <w:pStyle w:val="Titredesection"/>
            </w:pPr>
            <w:r>
              <w:t>Formation</w:t>
            </w:r>
          </w:p>
        </w:tc>
        <w:tc>
          <w:tcPr>
            <w:tcW w:w="6206" w:type="dxa"/>
          </w:tcPr>
          <w:p w:rsidR="003F7DED" w:rsidRDefault="006E737D">
            <w:pPr>
              <w:pStyle w:val="Organisme"/>
            </w:pPr>
            <w:r>
              <w:t>2005</w:t>
            </w:r>
            <w:r>
              <w:tab/>
              <w:t>CAFOC de Talence (33)</w:t>
            </w:r>
          </w:p>
          <w:p w:rsidR="006E737D" w:rsidRDefault="003F7DED" w:rsidP="003709A5">
            <w:pPr>
              <w:pStyle w:val="Russite"/>
            </w:pPr>
            <w:r>
              <w:t xml:space="preserve">Licence </w:t>
            </w:r>
            <w:r w:rsidR="006E737D">
              <w:t>de Formateur Responsable pédagogique</w:t>
            </w:r>
          </w:p>
          <w:p w:rsidR="003F7DED" w:rsidRDefault="006E737D" w:rsidP="006E737D">
            <w:pPr>
              <w:pStyle w:val="Russite"/>
              <w:numPr>
                <w:ilvl w:val="0"/>
                <w:numId w:val="0"/>
              </w:numPr>
            </w:pPr>
            <w:r>
              <w:t>1984                                    LEGTA de Dax-</w:t>
            </w:r>
            <w:proofErr w:type="spellStart"/>
            <w:r>
              <w:t>Oereluy</w:t>
            </w:r>
            <w:proofErr w:type="spellEnd"/>
            <w:r>
              <w:t xml:space="preserve"> (40)</w:t>
            </w:r>
          </w:p>
          <w:p w:rsidR="006E737D" w:rsidRDefault="006E737D" w:rsidP="006E737D">
            <w:pPr>
              <w:pStyle w:val="Russite"/>
            </w:pPr>
            <w:r>
              <w:t>BTS Productions végétales</w:t>
            </w:r>
          </w:p>
        </w:tc>
      </w:tr>
    </w:tbl>
    <w:p w:rsidR="003F7DED" w:rsidRDefault="003F7DED" w:rsidP="00B3218C"/>
    <w:sectPr w:rsidR="003F7DED" w:rsidSect="00A86EDF">
      <w:headerReference w:type="default" r:id="rId7"/>
      <w:pgSz w:w="11907" w:h="16839" w:code="9"/>
      <w:pgMar w:top="1008" w:right="1800" w:bottom="1440" w:left="1800" w:header="720" w:footer="9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58A" w:rsidRDefault="00EC458A">
      <w:r>
        <w:separator/>
      </w:r>
    </w:p>
  </w:endnote>
  <w:endnote w:type="continuationSeparator" w:id="0">
    <w:p w:rsidR="00EC458A" w:rsidRDefault="00EC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58A" w:rsidRDefault="00EC458A">
      <w:r>
        <w:separator/>
      </w:r>
    </w:p>
  </w:footnote>
  <w:footnote w:type="continuationSeparator" w:id="0">
    <w:p w:rsidR="00EC458A" w:rsidRDefault="00EC4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0C5" w:rsidRDefault="006E737D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margin">
                <wp:posOffset>1371600</wp:posOffset>
              </wp:positionH>
              <wp:positionV relativeFrom="page">
                <wp:posOffset>548640</wp:posOffset>
              </wp:positionV>
              <wp:extent cx="34925" cy="647700"/>
              <wp:effectExtent l="0" t="0" r="3175" b="381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925" cy="647700"/>
                      </a:xfrm>
                      <a:prstGeom prst="rect">
                        <a:avLst/>
                      </a:prstGeom>
                      <a:solidFill>
                        <a:srgbClr val="C8C8C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2CE3C5" id="Rectangle 1" o:spid="_x0000_s1026" style="position:absolute;margin-left:108pt;margin-top:43.2pt;width:2.75pt;height:51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" o:allowincell="f" fillcolor="#c8c8c8" stroked="f" strokecolor="white" strokeweight=".25pt">
              <w10:wrap anchorx="margin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0E9D2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148B8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C8F5C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A4592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CA5EA2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AADD2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03FB0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9A312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3401B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14538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2231D6"/>
    <w:multiLevelType w:val="singleLevel"/>
    <w:tmpl w:val="5FC43A2C"/>
    <w:lvl w:ilvl="0">
      <w:start w:val="1"/>
      <w:numFmt w:val="bullet"/>
      <w:pStyle w:val="Russite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CB"/>
    <w:rsid w:val="000011D7"/>
    <w:rsid w:val="00044EF6"/>
    <w:rsid w:val="00160748"/>
    <w:rsid w:val="0016215D"/>
    <w:rsid w:val="001E4CE8"/>
    <w:rsid w:val="00237910"/>
    <w:rsid w:val="00336E4C"/>
    <w:rsid w:val="003709A5"/>
    <w:rsid w:val="00391CB0"/>
    <w:rsid w:val="003C289F"/>
    <w:rsid w:val="003F7DED"/>
    <w:rsid w:val="004B5218"/>
    <w:rsid w:val="004D40C5"/>
    <w:rsid w:val="004F252D"/>
    <w:rsid w:val="0053440C"/>
    <w:rsid w:val="005477FD"/>
    <w:rsid w:val="00556A80"/>
    <w:rsid w:val="006A018A"/>
    <w:rsid w:val="006D2EC4"/>
    <w:rsid w:val="006D6953"/>
    <w:rsid w:val="006E737D"/>
    <w:rsid w:val="00764975"/>
    <w:rsid w:val="00766059"/>
    <w:rsid w:val="007E1315"/>
    <w:rsid w:val="0086460C"/>
    <w:rsid w:val="00880857"/>
    <w:rsid w:val="00975FF8"/>
    <w:rsid w:val="009A405E"/>
    <w:rsid w:val="009F5A26"/>
    <w:rsid w:val="00A20493"/>
    <w:rsid w:val="00A248DD"/>
    <w:rsid w:val="00A86EDF"/>
    <w:rsid w:val="00B3218C"/>
    <w:rsid w:val="00B7491C"/>
    <w:rsid w:val="00BA1F58"/>
    <w:rsid w:val="00C70137"/>
    <w:rsid w:val="00C83548"/>
    <w:rsid w:val="00CB3D0D"/>
    <w:rsid w:val="00CE7F6A"/>
    <w:rsid w:val="00D521B3"/>
    <w:rsid w:val="00D8055A"/>
    <w:rsid w:val="00DC63AA"/>
    <w:rsid w:val="00DE2281"/>
    <w:rsid w:val="00EA5ACB"/>
    <w:rsid w:val="00EC458A"/>
    <w:rsid w:val="00ED5BBB"/>
    <w:rsid w:val="00F26DD5"/>
    <w:rsid w:val="00F478C0"/>
    <w:rsid w:val="00FD7A3B"/>
    <w:rsid w:val="00FF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itre1">
    <w:name w:val="heading 1"/>
    <w:basedOn w:val="TitreBase"/>
    <w:next w:val="Corpsdetexte"/>
    <w:qFormat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Titre2">
    <w:name w:val="heading 2"/>
    <w:basedOn w:val="TitreBase"/>
    <w:next w:val="Corpsdetexte"/>
    <w:qFormat/>
    <w:pPr>
      <w:spacing w:before="220"/>
      <w:outlineLvl w:val="1"/>
    </w:pPr>
    <w:rPr>
      <w:b/>
    </w:rPr>
  </w:style>
  <w:style w:type="paragraph" w:styleId="Titre3">
    <w:name w:val="heading 3"/>
    <w:basedOn w:val="TitreBase"/>
    <w:next w:val="Corpsdetexte"/>
    <w:qFormat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Titre4">
    <w:name w:val="heading 4"/>
    <w:basedOn w:val="TitreBase"/>
    <w:next w:val="Corpsdetexte"/>
    <w:qFormat/>
    <w:pPr>
      <w:spacing w:after="220"/>
      <w:outlineLvl w:val="3"/>
    </w:pPr>
    <w:rPr>
      <w:sz w:val="20"/>
    </w:rPr>
  </w:style>
  <w:style w:type="paragraph" w:styleId="Titre5">
    <w:name w:val="heading 5"/>
    <w:basedOn w:val="TitreBase"/>
    <w:next w:val="Corpsdetexte"/>
    <w:qFormat/>
    <w:pPr>
      <w:outlineLvl w:val="4"/>
    </w:pPr>
  </w:style>
  <w:style w:type="paragraph" w:styleId="Titre6">
    <w:name w:val="heading 6"/>
    <w:basedOn w:val="Normal"/>
    <w:next w:val="Normal"/>
    <w:qFormat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220" w:line="220" w:lineRule="atLeast"/>
      <w:ind w:right="-360"/>
    </w:pPr>
  </w:style>
  <w:style w:type="paragraph" w:customStyle="1" w:styleId="Russite">
    <w:name w:val="Réussite"/>
    <w:basedOn w:val="Corpsdetexte"/>
    <w:autoRedefine/>
    <w:pPr>
      <w:numPr>
        <w:numId w:val="1"/>
      </w:numPr>
      <w:tabs>
        <w:tab w:val="clear" w:pos="360"/>
      </w:tabs>
      <w:spacing w:after="60"/>
      <w:ind w:right="0"/>
    </w:pPr>
  </w:style>
  <w:style w:type="paragraph" w:customStyle="1" w:styleId="Adresse1">
    <w:name w:val="Adresse 1"/>
    <w:basedOn w:val="Normal"/>
    <w:pPr>
      <w:spacing w:line="200" w:lineRule="atLeast"/>
    </w:pPr>
    <w:rPr>
      <w:sz w:val="16"/>
    </w:rPr>
  </w:style>
  <w:style w:type="paragraph" w:customStyle="1" w:styleId="Adresse2">
    <w:name w:val="Adresse 2"/>
    <w:basedOn w:val="Normal"/>
    <w:pPr>
      <w:spacing w:line="200" w:lineRule="atLeast"/>
    </w:pPr>
    <w:rPr>
      <w:sz w:val="16"/>
    </w:rPr>
  </w:style>
  <w:style w:type="paragraph" w:styleId="Retraitcorpsdetexte">
    <w:name w:val="Body Text Indent"/>
    <w:basedOn w:val="Corpsdetexte"/>
    <w:pPr>
      <w:ind w:left="720"/>
    </w:pPr>
  </w:style>
  <w:style w:type="paragraph" w:customStyle="1" w:styleId="VillePays">
    <w:name w:val="Ville/Pays"/>
    <w:basedOn w:val="Corpsdetexte"/>
    <w:next w:val="Corpsdetexte"/>
    <w:pPr>
      <w:keepNext/>
    </w:pPr>
  </w:style>
  <w:style w:type="paragraph" w:customStyle="1" w:styleId="Nomdesocit">
    <w:name w:val="Nom de société"/>
    <w:basedOn w:val="Normal"/>
    <w:next w:val="Normal"/>
    <w:autoRedefine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Nomdesocit1">
    <w:name w:val="Nom de société 1"/>
    <w:basedOn w:val="Nomdesocit"/>
    <w:next w:val="Normal"/>
  </w:style>
  <w:style w:type="paragraph" w:styleId="Date">
    <w:name w:val="Date"/>
    <w:basedOn w:val="Corpsdetexte"/>
    <w:pPr>
      <w:keepNext/>
    </w:pPr>
  </w:style>
  <w:style w:type="paragraph" w:customStyle="1" w:styleId="Intituldocument">
    <w:name w:val="Intitulé document"/>
    <w:basedOn w:val="Normal"/>
    <w:next w:val="Normal"/>
    <w:pPr>
      <w:spacing w:after="220"/>
      <w:ind w:right="-360"/>
    </w:pPr>
    <w:rPr>
      <w:spacing w:val="-20"/>
      <w:sz w:val="48"/>
    </w:rPr>
  </w:style>
  <w:style w:type="character" w:styleId="Accentuation">
    <w:name w:val="Emphasis"/>
    <w:qFormat/>
    <w:rPr>
      <w:rFonts w:ascii="Arial" w:hAnsi="Arial"/>
      <w:b/>
      <w:spacing w:val="-8"/>
      <w:sz w:val="18"/>
    </w:rPr>
  </w:style>
  <w:style w:type="paragraph" w:customStyle="1" w:styleId="Baseen-tte">
    <w:name w:val="Base en-tête"/>
    <w:basedOn w:val="Normal"/>
    <w:pPr>
      <w:ind w:right="-360"/>
    </w:pPr>
  </w:style>
  <w:style w:type="paragraph" w:styleId="Pieddepage">
    <w:name w:val="footer"/>
    <w:basedOn w:val="Baseen-tte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En-tte">
    <w:name w:val="header"/>
    <w:basedOn w:val="Baseen-tte"/>
    <w:pPr>
      <w:spacing w:line="220" w:lineRule="atLeast"/>
    </w:pPr>
  </w:style>
  <w:style w:type="paragraph" w:customStyle="1" w:styleId="TitreBase">
    <w:name w:val="Titre (Base)"/>
    <w:basedOn w:val="Corpsdetexte"/>
    <w:next w:val="Corpsdetexte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Organisme">
    <w:name w:val="Organisme"/>
    <w:basedOn w:val="Normal"/>
    <w:next w:val="Russite"/>
    <w:autoRedefine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character" w:customStyle="1" w:styleId="Poste">
    <w:name w:val="Poste"/>
    <w:basedOn w:val="Policepardfaut"/>
    <w:rPr>
      <w:lang w:val="fr-FR"/>
    </w:rPr>
  </w:style>
  <w:style w:type="paragraph" w:customStyle="1" w:styleId="Intitulduposte">
    <w:name w:val="Intitulé du poste"/>
    <w:next w:val="Russite"/>
    <w:pPr>
      <w:spacing w:after="40" w:line="220" w:lineRule="atLeast"/>
    </w:pPr>
    <w:rPr>
      <w:rFonts w:ascii="Arial" w:hAnsi="Arial"/>
      <w:b/>
      <w:spacing w:val="-10"/>
      <w:lang w:eastAsia="en-US"/>
    </w:rPr>
  </w:style>
  <w:style w:type="character" w:customStyle="1" w:styleId="PrambuleAccentuation">
    <w:name w:val="Préambule (Accentuation)"/>
    <w:rPr>
      <w:rFonts w:ascii="Arial" w:hAnsi="Arial"/>
      <w:b/>
      <w:spacing w:val="-8"/>
      <w:sz w:val="18"/>
    </w:rPr>
  </w:style>
  <w:style w:type="paragraph" w:customStyle="1" w:styleId="Nom">
    <w:name w:val="Nom"/>
    <w:basedOn w:val="Normal"/>
    <w:next w:val="Normal"/>
    <w:autoRedefine/>
    <w:pPr>
      <w:spacing w:before="360" w:after="440" w:line="240" w:lineRule="atLeast"/>
      <w:ind w:left="2160"/>
    </w:pPr>
    <w:rPr>
      <w:spacing w:val="-20"/>
      <w:sz w:val="48"/>
    </w:rPr>
  </w:style>
  <w:style w:type="paragraph" w:customStyle="1" w:styleId="Sanstitre">
    <w:name w:val="Sans titre"/>
    <w:basedOn w:val="Normal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ctifs">
    <w:name w:val="Objectifs"/>
    <w:basedOn w:val="Normal"/>
    <w:next w:val="Corpsdetexte"/>
    <w:pPr>
      <w:spacing w:before="220" w:after="220" w:line="220" w:lineRule="atLeast"/>
    </w:pPr>
  </w:style>
  <w:style w:type="character" w:styleId="Numrodepage">
    <w:name w:val="page number"/>
    <w:rPr>
      <w:rFonts w:ascii="Arial" w:hAnsi="Arial"/>
      <w:b/>
      <w:sz w:val="18"/>
    </w:rPr>
  </w:style>
  <w:style w:type="paragraph" w:customStyle="1" w:styleId="Titredesection">
    <w:name w:val="Titre de section"/>
    <w:basedOn w:val="Normal"/>
    <w:next w:val="Normal"/>
    <w:autoRedefine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</w:rPr>
  </w:style>
  <w:style w:type="paragraph" w:customStyle="1" w:styleId="Sous-titredesection">
    <w:name w:val="Sous-titre de section"/>
    <w:basedOn w:val="Titredesection"/>
    <w:next w:val="Normal"/>
    <w:pPr>
      <w:pBdr>
        <w:top w:val="none" w:sz="0" w:space="0" w:color="auto"/>
      </w:pBdr>
    </w:pPr>
    <w:rPr>
      <w:b w:val="0"/>
      <w:spacing w:val="0"/>
      <w:position w:val="6"/>
    </w:rPr>
  </w:style>
  <w:style w:type="paragraph" w:customStyle="1" w:styleId="Informationspersonnelles">
    <w:name w:val="Informations personnelles"/>
    <w:basedOn w:val="Russite"/>
    <w:pPr>
      <w:spacing w:before="220"/>
    </w:pPr>
  </w:style>
  <w:style w:type="character" w:styleId="AcronymeHTML">
    <w:name w:val="HTML Acronym"/>
    <w:basedOn w:val="Policepardfaut"/>
    <w:rPr>
      <w:lang w:val="fr-FR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rPr>
      <w:rFonts w:ascii="Arial" w:hAnsi="Arial" w:cs="Arial"/>
    </w:rPr>
  </w:style>
  <w:style w:type="paragraph" w:styleId="AdresseHTML">
    <w:name w:val="HTML Address"/>
    <w:basedOn w:val="Normal"/>
    <w:rPr>
      <w:i/>
      <w:iCs/>
    </w:rPr>
  </w:style>
  <w:style w:type="character" w:styleId="Appeldenotedefin">
    <w:name w:val="endnote reference"/>
    <w:basedOn w:val="Policepardfaut"/>
    <w:semiHidden/>
    <w:rPr>
      <w:vertAlign w:val="superscript"/>
      <w:lang w:val="fr-FR"/>
    </w:rPr>
  </w:style>
  <w:style w:type="character" w:styleId="Appelnotedebasdep">
    <w:name w:val="footnote reference"/>
    <w:basedOn w:val="Policepardfaut"/>
    <w:semiHidden/>
    <w:rPr>
      <w:vertAlign w:val="superscript"/>
      <w:lang w:val="fr-FR"/>
    </w:rPr>
  </w:style>
  <w:style w:type="character" w:styleId="CitationHTML">
    <w:name w:val="HTML Cite"/>
    <w:basedOn w:val="Policepardfaut"/>
    <w:rPr>
      <w:i/>
      <w:iCs/>
      <w:lang w:val="fr-FR"/>
    </w:rPr>
  </w:style>
  <w:style w:type="character" w:styleId="ClavierHTML">
    <w:name w:val="HTML Keyboard"/>
    <w:basedOn w:val="Policepardfaut"/>
    <w:rPr>
      <w:rFonts w:ascii="Courier New" w:hAnsi="Courier New"/>
      <w:sz w:val="20"/>
      <w:szCs w:val="20"/>
      <w:lang w:val="fr-FR"/>
    </w:rPr>
  </w:style>
  <w:style w:type="character" w:styleId="CodeHTML">
    <w:name w:val="HTML Code"/>
    <w:basedOn w:val="Policepardfaut"/>
    <w:rPr>
      <w:rFonts w:ascii="Courier New" w:hAnsi="Courier New"/>
      <w:sz w:val="20"/>
      <w:szCs w:val="20"/>
      <w:lang w:val="fr-FR"/>
    </w:rPr>
  </w:style>
  <w:style w:type="paragraph" w:styleId="Commentaire">
    <w:name w:val="annotation text"/>
    <w:basedOn w:val="Normal"/>
    <w:semiHidden/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character" w:styleId="DfinitionHTML">
    <w:name w:val="HTML Definition"/>
    <w:basedOn w:val="Policepardfaut"/>
    <w:rPr>
      <w:i/>
      <w:iCs/>
      <w:lang w:val="fr-FR"/>
    </w:rPr>
  </w:style>
  <w:style w:type="character" w:styleId="lev">
    <w:name w:val="Strong"/>
    <w:basedOn w:val="Policepardfaut"/>
    <w:qFormat/>
    <w:rPr>
      <w:b/>
      <w:bCs/>
      <w:lang w:val="fr-FR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ExempleHTML">
    <w:name w:val="HTML Sample"/>
    <w:basedOn w:val="Policepardfaut"/>
    <w:rPr>
      <w:rFonts w:ascii="Courier New" w:hAnsi="Courier New"/>
      <w:lang w:val="fr-FR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</w:rPr>
  </w:style>
  <w:style w:type="character" w:styleId="Lienhypertexte">
    <w:name w:val="Hyperlink"/>
    <w:basedOn w:val="Policepardfaut"/>
    <w:rPr>
      <w:color w:val="0000FF"/>
      <w:u w:val="single"/>
      <w:lang w:val="fr-FR"/>
    </w:rPr>
  </w:style>
  <w:style w:type="character" w:styleId="Lienhypertextesuivivisit">
    <w:name w:val="FollowedHyperlink"/>
    <w:basedOn w:val="Policepardfaut"/>
    <w:rPr>
      <w:color w:val="800080"/>
      <w:u w:val="single"/>
      <w:lang w:val="fr-FR"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2"/>
      </w:numPr>
    </w:pPr>
  </w:style>
  <w:style w:type="paragraph" w:styleId="Listenumros2">
    <w:name w:val="List Number 2"/>
    <w:basedOn w:val="Normal"/>
    <w:pPr>
      <w:numPr>
        <w:numId w:val="3"/>
      </w:numPr>
    </w:pPr>
  </w:style>
  <w:style w:type="paragraph" w:styleId="Listenumros3">
    <w:name w:val="List Number 3"/>
    <w:basedOn w:val="Normal"/>
    <w:pPr>
      <w:numPr>
        <w:numId w:val="4"/>
      </w:numPr>
    </w:pPr>
  </w:style>
  <w:style w:type="paragraph" w:styleId="Listenumros4">
    <w:name w:val="List Number 4"/>
    <w:basedOn w:val="Normal"/>
    <w:pPr>
      <w:numPr>
        <w:numId w:val="5"/>
      </w:numPr>
    </w:pPr>
  </w:style>
  <w:style w:type="paragraph" w:styleId="Listenumros5">
    <w:name w:val="List Number 5"/>
    <w:basedOn w:val="Normal"/>
    <w:pPr>
      <w:numPr>
        <w:numId w:val="6"/>
      </w:numPr>
    </w:pPr>
  </w:style>
  <w:style w:type="paragraph" w:styleId="Listepuces">
    <w:name w:val="List Bullet"/>
    <w:basedOn w:val="Normal"/>
    <w:autoRedefine/>
    <w:pPr>
      <w:numPr>
        <w:numId w:val="7"/>
      </w:numPr>
    </w:pPr>
  </w:style>
  <w:style w:type="paragraph" w:styleId="Listepuces2">
    <w:name w:val="List Bullet 2"/>
    <w:basedOn w:val="Normal"/>
    <w:autoRedefine/>
    <w:pPr>
      <w:numPr>
        <w:numId w:val="8"/>
      </w:numPr>
    </w:pPr>
  </w:style>
  <w:style w:type="paragraph" w:styleId="Listepuces3">
    <w:name w:val="List Bullet 3"/>
    <w:basedOn w:val="Normal"/>
    <w:autoRedefine/>
    <w:pPr>
      <w:numPr>
        <w:numId w:val="9"/>
      </w:numPr>
    </w:pPr>
  </w:style>
  <w:style w:type="paragraph" w:styleId="Listepuces4">
    <w:name w:val="List Bullet 4"/>
    <w:basedOn w:val="Normal"/>
    <w:autoRedefine/>
    <w:pPr>
      <w:numPr>
        <w:numId w:val="10"/>
      </w:numPr>
    </w:pPr>
  </w:style>
  <w:style w:type="paragraph" w:styleId="Listepuces5">
    <w:name w:val="List Bullet 5"/>
    <w:basedOn w:val="Normal"/>
    <w:autoRedefine/>
    <w:pPr>
      <w:numPr>
        <w:numId w:val="1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character" w:styleId="MachinecrireHTML">
    <w:name w:val="HTML Typewriter"/>
    <w:basedOn w:val="Policepardfaut"/>
    <w:rPr>
      <w:rFonts w:ascii="Courier New" w:hAnsi="Courier New"/>
      <w:sz w:val="20"/>
      <w:szCs w:val="20"/>
      <w:lang w:val="fr-FR"/>
    </w:rPr>
  </w:style>
  <w:style w:type="character" w:styleId="Marquedecommentaire">
    <w:name w:val="annotation reference"/>
    <w:basedOn w:val="Policepardfaut"/>
    <w:semiHidden/>
    <w:rPr>
      <w:sz w:val="16"/>
      <w:szCs w:val="16"/>
      <w:lang w:val="fr-FR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semiHidden/>
  </w:style>
  <w:style w:type="paragraph" w:styleId="Notedefin">
    <w:name w:val="endnote text"/>
    <w:basedOn w:val="Normal"/>
    <w:semiHidden/>
  </w:style>
  <w:style w:type="character" w:styleId="Numrodeligne">
    <w:name w:val="line number"/>
    <w:basedOn w:val="Policepardfaut"/>
    <w:rPr>
      <w:lang w:val="fr-FR"/>
    </w:rPr>
  </w:style>
  <w:style w:type="paragraph" w:styleId="PrformatHTML">
    <w:name w:val="HTML Preformatted"/>
    <w:basedOn w:val="Normal"/>
    <w:rPr>
      <w:rFonts w:ascii="Courier New" w:hAnsi="Courier New" w:cs="Courier New"/>
    </w:rPr>
  </w:style>
  <w:style w:type="paragraph" w:styleId="Retrait1religne">
    <w:name w:val="Body Text First Indent"/>
    <w:basedOn w:val="Corpsdetexte"/>
    <w:pPr>
      <w:spacing w:after="120" w:line="240" w:lineRule="auto"/>
      <w:ind w:right="0"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spacing w:after="120" w:line="240" w:lineRule="auto"/>
      <w:ind w:left="283" w:right="0" w:firstLine="210"/>
    </w:pPr>
  </w:style>
  <w:style w:type="paragraph" w:styleId="Retraitnormal">
    <w:name w:val="Normal Indent"/>
    <w:basedOn w:val="Normal"/>
    <w:pPr>
      <w:ind w:left="708"/>
    </w:p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desillustrations">
    <w:name w:val="table of figures"/>
    <w:basedOn w:val="Normal"/>
    <w:next w:val="Normal"/>
    <w:semiHidden/>
    <w:pPr>
      <w:ind w:left="400" w:hanging="400"/>
    </w:pPr>
  </w:style>
  <w:style w:type="paragraph" w:styleId="Tabledesrfrencesjuridiques">
    <w:name w:val="table of authorities"/>
    <w:basedOn w:val="Normal"/>
    <w:next w:val="Normal"/>
    <w:semiHidden/>
    <w:pPr>
      <w:ind w:left="200" w:hanging="200"/>
    </w:pPr>
  </w:style>
  <w:style w:type="paragraph" w:styleId="Textebrut">
    <w:name w:val="Plain Text"/>
    <w:basedOn w:val="Normal"/>
    <w:rPr>
      <w:rFonts w:ascii="Courier New" w:hAnsi="Courier New" w:cs="Courier New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character" w:styleId="VariableHTML">
    <w:name w:val="HTML Variable"/>
    <w:basedOn w:val="Policepardfaut"/>
    <w:rPr>
      <w:i/>
      <w:i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rtable%2001\Desktop\ann&#233;e%202013\Program%20Files\Microsoft%20Office\Templates\1036\Contemporary%20Resum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Contemporary Resume.dot</Template>
  <TotalTime>0</TotalTime>
  <Pages>1</Pages>
  <Words>278</Words>
  <Characters>1531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contemporain</vt:lpstr>
    </vt:vector>
  </TitlesOfParts>
  <Manager/>
  <Company/>
  <LinksUpToDate>false</LinksUpToDate>
  <CharactersWithSpaces>1806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contemporain</dc:title>
  <dc:subject/>
  <dc:creator/>
  <cp:keywords/>
  <dc:description/>
  <cp:lastModifiedBy/>
  <cp:revision>1</cp:revision>
  <dcterms:created xsi:type="dcterms:W3CDTF">2022-10-02T14:10:00Z</dcterms:created>
  <dcterms:modified xsi:type="dcterms:W3CDTF">2022-10-03T07:23:00Z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